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382CE1" w:rsidRPr="00CB7939" w:rsidRDefault="00382CE1" w:rsidP="00382CE1">
      <w:pPr>
        <w:keepNext/>
        <w:jc w:val="center"/>
        <w:outlineLvl w:val="1"/>
        <w:rPr>
          <w:b/>
        </w:rPr>
      </w:pPr>
      <w:r w:rsidRPr="00CB7939">
        <w:rPr>
          <w:b/>
        </w:rPr>
        <w:t>SPRENDIMAS</w:t>
      </w:r>
    </w:p>
    <w:p w:rsidR="00CA3102" w:rsidRPr="00CD6CF8" w:rsidRDefault="00CA3102" w:rsidP="00CA3102">
      <w:pPr>
        <w:jc w:val="center"/>
        <w:rPr>
          <w:b/>
          <w:caps/>
        </w:rPr>
      </w:pPr>
      <w:r w:rsidRPr="00285B38">
        <w:rPr>
          <w:b/>
          <w:caps/>
        </w:rPr>
        <w:t xml:space="preserve">DĖL KLAIPĖDOS </w:t>
      </w:r>
      <w:r>
        <w:rPr>
          <w:b/>
          <w:caps/>
        </w:rPr>
        <w:t>MIESTO SAVIVALDYBĖS TARYBOS 2011 M. kovo 17 D. SPRENDIMO NR. T2-52</w:t>
      </w:r>
      <w:r w:rsidRPr="00285B38">
        <w:rPr>
          <w:b/>
          <w:caps/>
        </w:rPr>
        <w:t xml:space="preserve"> </w:t>
      </w:r>
      <w:r>
        <w:rPr>
          <w:b/>
          <w:caps/>
        </w:rPr>
        <w:t>„</w:t>
      </w:r>
      <w:r w:rsidRPr="00CD6CF8">
        <w:rPr>
          <w:b/>
          <w:caps/>
        </w:rPr>
        <w:t>DĖL DAUGIABUČIŲ NAMŲ ŠILDYMO IR KARŠTO VANDENS SISTEMŲ PRIEŽIŪROS (EKSPLOATAVIMO) MAKSIMALIŲ TARIFŲ NUSTATYMO</w:t>
      </w:r>
      <w:r>
        <w:rPr>
          <w:b/>
          <w:caps/>
        </w:rPr>
        <w:t>“ PAKEITIMO</w:t>
      </w:r>
    </w:p>
    <w:p w:rsidR="00CA3102" w:rsidRDefault="00CA3102" w:rsidP="00CA3102">
      <w:pPr>
        <w:jc w:val="center"/>
      </w:pPr>
    </w:p>
    <w:p w:rsidR="00CA3102" w:rsidRPr="003C09F9" w:rsidRDefault="0079588F" w:rsidP="00CA3102">
      <w:pPr>
        <w:tabs>
          <w:tab w:val="left" w:pos="5070"/>
          <w:tab w:val="left" w:pos="5366"/>
          <w:tab w:val="left" w:pos="6771"/>
          <w:tab w:val="left" w:pos="7363"/>
        </w:tabs>
        <w:jc w:val="center"/>
      </w:pPr>
      <w:r>
        <w:rPr>
          <w:noProof/>
        </w:rPr>
        <w:t xml:space="preserve">2014 m. rugsėjo 15 d. </w:t>
      </w:r>
      <w:bookmarkStart w:id="0" w:name="_GoBack"/>
      <w:bookmarkEnd w:id="0"/>
      <w:r w:rsidR="00CA3102">
        <w:rPr>
          <w:noProof/>
        </w:rPr>
        <w:fldChar w:fldCharType="begin">
          <w:ffData>
            <w:name w:val="registravimoDataIlga"/>
            <w:enabled/>
            <w:calcOnExit w:val="0"/>
            <w:textInput>
              <w:maxLength w:val="1"/>
            </w:textInput>
          </w:ffData>
        </w:fldChar>
      </w:r>
      <w:r w:rsidR="00CA3102">
        <w:rPr>
          <w:noProof/>
        </w:rPr>
        <w:instrText xml:space="preserve"> FORMTEXT </w:instrText>
      </w:r>
      <w:r w:rsidR="00CA3102">
        <w:rPr>
          <w:noProof/>
        </w:rPr>
      </w:r>
      <w:r w:rsidR="00CA3102">
        <w:rPr>
          <w:noProof/>
        </w:rPr>
        <w:fldChar w:fldCharType="separate"/>
      </w:r>
      <w:r w:rsidR="00CA3102">
        <w:rPr>
          <w:noProof/>
        </w:rPr>
        <w:t> </w:t>
      </w:r>
      <w:r w:rsidR="00CA3102">
        <w:rPr>
          <w:noProof/>
        </w:rPr>
        <w:fldChar w:fldCharType="end"/>
      </w:r>
      <w:r w:rsidR="00CA3102">
        <w:rPr>
          <w:noProof/>
        </w:rPr>
        <w:t xml:space="preserve"> </w:t>
      </w:r>
      <w:r w:rsidR="00CA3102" w:rsidRPr="003C09F9">
        <w:t>Nr.</w:t>
      </w:r>
      <w:r w:rsidR="00CA3102">
        <w:t xml:space="preserve"> </w:t>
      </w:r>
      <w:r w:rsidR="00CA3102">
        <w:rPr>
          <w:noProof/>
        </w:rPr>
        <w:fldChar w:fldCharType="begin">
          <w:ffData>
            <w:name w:val="dokumentoNr"/>
            <w:enabled/>
            <w:calcOnExit w:val="0"/>
            <w:textInput>
              <w:maxLength w:val="1"/>
            </w:textInput>
          </w:ffData>
        </w:fldChar>
      </w:r>
      <w:r w:rsidR="00CA3102">
        <w:rPr>
          <w:noProof/>
        </w:rPr>
        <w:instrText xml:space="preserve"> FORMTEXT </w:instrText>
      </w:r>
      <w:r w:rsidR="00CA3102">
        <w:rPr>
          <w:noProof/>
        </w:rPr>
      </w:r>
      <w:r w:rsidR="00CA3102">
        <w:rPr>
          <w:noProof/>
        </w:rPr>
        <w:fldChar w:fldCharType="separate"/>
      </w:r>
      <w:r w:rsidR="00CA3102">
        <w:rPr>
          <w:noProof/>
        </w:rPr>
        <w:t> </w:t>
      </w:r>
      <w:r w:rsidR="00CA3102">
        <w:rPr>
          <w:noProof/>
        </w:rPr>
        <w:fldChar w:fldCharType="end"/>
      </w:r>
      <w:r>
        <w:rPr>
          <w:noProof/>
        </w:rPr>
        <w:t>T2-235</w:t>
      </w:r>
    </w:p>
    <w:p w:rsidR="00CA3102" w:rsidRDefault="00CA3102" w:rsidP="00CA3102">
      <w:pPr>
        <w:tabs>
          <w:tab w:val="left" w:pos="5070"/>
          <w:tab w:val="left" w:pos="5366"/>
          <w:tab w:val="left" w:pos="6771"/>
          <w:tab w:val="left" w:pos="7363"/>
        </w:tabs>
        <w:jc w:val="center"/>
      </w:pPr>
      <w:r w:rsidRPr="001456CE">
        <w:t>Klaipėda</w:t>
      </w:r>
    </w:p>
    <w:p w:rsidR="00CA3102" w:rsidRPr="00F11014" w:rsidRDefault="00CA3102" w:rsidP="00CA3102">
      <w:pPr>
        <w:jc w:val="center"/>
        <w:rPr>
          <w:b/>
        </w:rPr>
      </w:pPr>
    </w:p>
    <w:p w:rsidR="00CA3102" w:rsidRDefault="00CA3102" w:rsidP="00CA3102">
      <w:pPr>
        <w:tabs>
          <w:tab w:val="left" w:pos="912"/>
        </w:tabs>
        <w:jc w:val="both"/>
      </w:pPr>
    </w:p>
    <w:p w:rsidR="00CA3102" w:rsidRDefault="00CA3102" w:rsidP="00CA3102">
      <w:pPr>
        <w:tabs>
          <w:tab w:val="left" w:pos="912"/>
        </w:tabs>
        <w:ind w:firstLine="709"/>
        <w:jc w:val="both"/>
      </w:pPr>
      <w:r>
        <w:t xml:space="preserve">Vadovaudamasi Lietuvos Respublikos vietos savivaldos įstatymo 18 straipsnio 1 dalimi,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31524F">
        <w:rPr>
          <w:spacing w:val="60"/>
        </w:rPr>
        <w:t>nusprendži</w:t>
      </w:r>
      <w:r>
        <w:t>a:</w:t>
      </w:r>
    </w:p>
    <w:p w:rsidR="00CA3102" w:rsidRDefault="00CA3102" w:rsidP="00CA3102">
      <w:pPr>
        <w:tabs>
          <w:tab w:val="left" w:pos="912"/>
        </w:tabs>
        <w:ind w:firstLine="709"/>
        <w:jc w:val="both"/>
      </w:pPr>
      <w:r>
        <w:t xml:space="preserve">1. Pakeisti Klaipėdos miesto savivaldybės tarybos 2011 m. kovo 17 d. sprendimą Nr. T2-52 „Dėl </w:t>
      </w:r>
      <w:r w:rsidRPr="00CD6CF8">
        <w:t>daugiabučių namų šildymo ir karšto vandens sistemų prieži</w:t>
      </w:r>
      <w:r>
        <w:t>ūros (eksploatavimo) maksimalių tarifų nustatymo“:</w:t>
      </w:r>
    </w:p>
    <w:p w:rsidR="00CA3102" w:rsidRDefault="00CA3102" w:rsidP="00CA3102">
      <w:pPr>
        <w:tabs>
          <w:tab w:val="left" w:pos="912"/>
        </w:tabs>
        <w:ind w:firstLine="709"/>
        <w:jc w:val="both"/>
      </w:pPr>
      <w:r>
        <w:t>1.1. pakeisti nurodyto sprendimo 1 priedą „</w:t>
      </w:r>
      <w:r w:rsidRPr="001538E2">
        <w:t>Daugiabučių namų šildymo ir karšto vandens sistemų priežiūros (eksploatavimo) maksimalūs tarifai šilumos punktams</w:t>
      </w:r>
      <w:r>
        <w:t xml:space="preserve"> už 1 </w:t>
      </w:r>
      <w:r w:rsidRPr="001538E2">
        <w:t>m</w:t>
      </w:r>
      <w:r w:rsidRPr="001538E2">
        <w:rPr>
          <w:vertAlign w:val="superscript"/>
        </w:rPr>
        <w:t>2</w:t>
      </w:r>
      <w:r>
        <w:t xml:space="preserve"> patalpų bendrojo ploto per mėnesį (be PVM)“ ir jį išdėstyti nauja redakcija (pridedama);</w:t>
      </w:r>
    </w:p>
    <w:p w:rsidR="00CA3102" w:rsidRDefault="00CA3102" w:rsidP="00CA3102">
      <w:pPr>
        <w:tabs>
          <w:tab w:val="left" w:pos="912"/>
        </w:tabs>
        <w:ind w:firstLine="709"/>
        <w:jc w:val="both"/>
      </w:pPr>
      <w:r>
        <w:t>1.2. pakeisti nurodyto sprendimo 2 priedą „</w:t>
      </w:r>
      <w:r w:rsidRPr="00F46D50">
        <w:t>Daugiabučių namų šildymo ir karšto vandens sistemų priežiūros (eksploatavimo) maksimalūs tarifai už 1</w:t>
      </w:r>
      <w:r>
        <w:t xml:space="preserve"> </w:t>
      </w:r>
      <w:r w:rsidRPr="00F46D50">
        <w:t>m</w:t>
      </w:r>
      <w:r w:rsidRPr="0031524F">
        <w:rPr>
          <w:vertAlign w:val="superscript"/>
        </w:rPr>
        <w:t>2</w:t>
      </w:r>
      <w:r w:rsidRPr="00F46D50">
        <w:t xml:space="preserve"> patalpų be</w:t>
      </w:r>
      <w:r>
        <w:t>ndrojo ploto per mėnesį</w:t>
      </w:r>
      <w:r w:rsidRPr="00F46D50">
        <w:t xml:space="preserve"> (be PVM)“</w:t>
      </w:r>
      <w:r>
        <w:t xml:space="preserve"> ir jį išdėstyti nauja redakcija (pridedama).</w:t>
      </w:r>
    </w:p>
    <w:p w:rsidR="00CA3102" w:rsidRDefault="00CA3102" w:rsidP="00CA3102">
      <w:pPr>
        <w:tabs>
          <w:tab w:val="left" w:pos="912"/>
        </w:tabs>
        <w:ind w:firstLine="709"/>
        <w:jc w:val="both"/>
      </w:pPr>
      <w:r>
        <w:t>2. Nustatyti, kad šis sprendimas įsigalioja euro įvedimo Lietuvos Respublikoje dieną.</w:t>
      </w:r>
    </w:p>
    <w:p w:rsidR="00CA3102" w:rsidRDefault="00CA3102" w:rsidP="00CA3102">
      <w:pPr>
        <w:tabs>
          <w:tab w:val="left" w:pos="912"/>
        </w:tabs>
        <w:ind w:firstLine="709"/>
        <w:jc w:val="both"/>
      </w:pPr>
      <w:r>
        <w:t>3. Skelbti šį sprendimą Teisės aktų registre ir Klaipėdos miesto savivaldybės interneto svetainėje.</w:t>
      </w:r>
    </w:p>
    <w:p w:rsidR="00382CE1" w:rsidRDefault="00382CE1" w:rsidP="00382CE1">
      <w:pPr>
        <w:tabs>
          <w:tab w:val="left" w:pos="912"/>
        </w:tabs>
        <w:jc w:val="both"/>
      </w:pPr>
    </w:p>
    <w:p w:rsidR="00382CE1" w:rsidRDefault="00382CE1"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337C61" w:rsidP="00A12691">
            <w:r>
              <w:t>Savivaldybės mero pavaduotojas</w:t>
            </w:r>
          </w:p>
        </w:tc>
        <w:tc>
          <w:tcPr>
            <w:tcW w:w="3650" w:type="dxa"/>
          </w:tcPr>
          <w:p w:rsidR="004476DD" w:rsidRDefault="00337C61" w:rsidP="004476DD">
            <w:pPr>
              <w:jc w:val="right"/>
            </w:pPr>
            <w:r>
              <w:t>Artūras Šulcas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FB" w:rsidRDefault="007503FB" w:rsidP="00E014C1">
      <w:r>
        <w:separator/>
      </w:r>
    </w:p>
  </w:endnote>
  <w:endnote w:type="continuationSeparator" w:id="0">
    <w:p w:rsidR="007503FB" w:rsidRDefault="007503F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FB" w:rsidRDefault="007503FB" w:rsidP="00E014C1">
      <w:r>
        <w:separator/>
      </w:r>
    </w:p>
  </w:footnote>
  <w:footnote w:type="continuationSeparator" w:id="0">
    <w:p w:rsidR="007503FB" w:rsidRDefault="007503F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CA3102">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2C6604"/>
    <w:rsid w:val="003222B4"/>
    <w:rsid w:val="00337C61"/>
    <w:rsid w:val="00382CE1"/>
    <w:rsid w:val="004476DD"/>
    <w:rsid w:val="00597EE8"/>
    <w:rsid w:val="005F495C"/>
    <w:rsid w:val="006E381F"/>
    <w:rsid w:val="007503FB"/>
    <w:rsid w:val="0079588F"/>
    <w:rsid w:val="008354D5"/>
    <w:rsid w:val="00894D6F"/>
    <w:rsid w:val="008A4366"/>
    <w:rsid w:val="00922CD4"/>
    <w:rsid w:val="00955B73"/>
    <w:rsid w:val="00A12691"/>
    <w:rsid w:val="00AF7D08"/>
    <w:rsid w:val="00C56F56"/>
    <w:rsid w:val="00CA3102"/>
    <w:rsid w:val="00CA4D3B"/>
    <w:rsid w:val="00DB23CF"/>
    <w:rsid w:val="00E014C1"/>
    <w:rsid w:val="00E33871"/>
    <w:rsid w:val="00F51622"/>
    <w:rsid w:val="00FC5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1335</Words>
  <Characters>761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2014-09-17T07:31:00Z</dcterms:created>
  <dcterms:modified xsi:type="dcterms:W3CDTF">2014-09-17T08:16:00Z</dcterms:modified>
</cp:coreProperties>
</file>